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0"/>
        </w:rPr>
      </w:pPr>
      <w:r>
        <w:rPr>
          <w:rFonts w:hint="eastAsia" w:ascii="宋体" w:hAnsi="宋体" w:cs="宋体"/>
          <w:b/>
          <w:bCs/>
          <w:sz w:val="52"/>
          <w:szCs w:val="52"/>
        </w:rPr>
        <w:t>菌 种 说 明</w:t>
      </w:r>
    </w:p>
    <w:p>
      <w:pPr>
        <w:numPr>
          <w:ilvl w:val="0"/>
          <w:numId w:val="1"/>
        </w:numPr>
        <w:spacing w:line="480" w:lineRule="auto"/>
        <w:jc w:val="left"/>
        <w:rPr>
          <w:rFonts w:hint="default" w:ascii="Times New Roman" w:hAnsi="Times New Roman" w:eastAsia="宋体" w:cs="Times New Roman"/>
          <w:b/>
          <w:bCs/>
          <w:sz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</w:rPr>
        <w:t>菌种简介</w:t>
      </w:r>
    </w:p>
    <w:p>
      <w:pPr>
        <w:numPr>
          <w:ilvl w:val="0"/>
          <w:numId w:val="2"/>
        </w:numPr>
        <w:spacing w:line="480" w:lineRule="auto"/>
        <w:jc w:val="left"/>
        <w:rPr>
          <w:rFonts w:hint="default" w:ascii="Times New Roman" w:hAnsi="Times New Roman" w:eastAsia="宋体" w:cs="Times New Roman"/>
          <w:i/>
          <w:iCs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菌种名称：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胶冻样类芽孢杆菌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/>
          <w:iCs/>
          <w:sz w:val="24"/>
        </w:rPr>
        <w:t>Paenibacillus mucilaginosus</w:t>
      </w:r>
    </w:p>
    <w:p>
      <w:pPr>
        <w:numPr>
          <w:ilvl w:val="0"/>
          <w:numId w:val="0"/>
        </w:numPr>
        <w:spacing w:line="480" w:lineRule="auto"/>
        <w:jc w:val="left"/>
        <w:rPr>
          <w:rFonts w:hint="default" w:ascii="Times New Roman" w:hAnsi="Times New Roman" w:eastAsia="宋体" w:cs="Times New Roman"/>
          <w:color w:val="000000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2、菌种编号</w:t>
      </w:r>
      <w:r>
        <w:rPr>
          <w:rFonts w:hint="default" w:ascii="Times New Roman" w:hAnsi="Times New Roman" w:eastAsia="宋体" w:cs="Times New Roman"/>
          <w:color w:val="000000"/>
          <w:sz w:val="24"/>
        </w:rPr>
        <w:t>：</w:t>
      </w:r>
      <w:bookmarkStart w:id="0" w:name="_GoBack"/>
      <w:r>
        <w:rPr>
          <w:rFonts w:hint="eastAsia" w:ascii="Times New Roman" w:hAnsi="Times New Roman" w:eastAsia="宋体" w:cs="Times New Roman"/>
          <w:sz w:val="24"/>
        </w:rPr>
        <w:t xml:space="preserve">BNCC 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190688</w:t>
      </w:r>
      <w:bookmarkEnd w:id="0"/>
    </w:p>
    <w:p>
      <w:pPr>
        <w:spacing w:line="480" w:lineRule="auto"/>
        <w:jc w:val="lef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3、生物危害程度：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四</w:t>
      </w:r>
      <w:r>
        <w:rPr>
          <w:rFonts w:hint="default" w:ascii="Times New Roman" w:hAnsi="Times New Roman" w:eastAsia="宋体" w:cs="Times New Roman"/>
          <w:sz w:val="24"/>
        </w:rPr>
        <w:t>类</w:t>
      </w:r>
    </w:p>
    <w:p>
      <w:pPr>
        <w:numPr>
          <w:ilvl w:val="0"/>
          <w:numId w:val="3"/>
        </w:numPr>
        <w:spacing w:line="480" w:lineRule="auto"/>
        <w:jc w:val="left"/>
        <w:rPr>
          <w:rFonts w:hint="default" w:ascii="Times New Roman" w:hAnsi="Times New Roman" w:eastAsia="宋体" w:cs="Times New Roman"/>
          <w:b/>
          <w:bCs/>
          <w:sz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</w:rPr>
        <w:t>储存条件</w:t>
      </w:r>
    </w:p>
    <w:p>
      <w:pPr>
        <w:spacing w:line="480" w:lineRule="auto"/>
        <w:jc w:val="lef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冻干菌种和斜面试管请置于2-8℃冷藏。</w:t>
      </w:r>
    </w:p>
    <w:p>
      <w:pPr>
        <w:numPr>
          <w:ilvl w:val="0"/>
          <w:numId w:val="3"/>
        </w:numPr>
        <w:spacing w:line="480" w:lineRule="auto"/>
        <w:jc w:val="left"/>
        <w:rPr>
          <w:rFonts w:hint="default" w:ascii="Times New Roman" w:hAnsi="Times New Roman" w:eastAsia="宋体" w:cs="Times New Roman"/>
          <w:b/>
          <w:bCs/>
          <w:sz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</w:rPr>
        <w:t>培养条件</w:t>
      </w:r>
    </w:p>
    <w:p>
      <w:pPr>
        <w:numPr>
          <w:ilvl w:val="0"/>
          <w:numId w:val="4"/>
        </w:numPr>
        <w:spacing w:line="480" w:lineRule="auto"/>
        <w:jc w:val="lef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固氮培养基：酵母提取物 0.5g，甘露醇 20.0g，KH2PO4 0.2g，K2HPO4 0.8g，MgSO4.7H2O 0.2g，CaSO4·2H2O 0.1g，FeCl3 微量，Na2MoO4·2H2O 微量，琼脂 15.0g，蒸馏水 1.0L，pH7.2。</w:t>
      </w:r>
    </w:p>
    <w:p>
      <w:pPr>
        <w:numPr>
          <w:numId w:val="0"/>
        </w:numPr>
        <w:spacing w:line="480" w:lineRule="auto"/>
        <w:jc w:val="lef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2、需氧类型：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好</w:t>
      </w:r>
      <w:r>
        <w:rPr>
          <w:rFonts w:hint="default" w:ascii="Times New Roman" w:hAnsi="Times New Roman" w:eastAsia="宋体" w:cs="Times New Roman"/>
          <w:sz w:val="24"/>
        </w:rPr>
        <w:t>氧</w:t>
      </w:r>
    </w:p>
    <w:p>
      <w:pPr>
        <w:spacing w:line="480" w:lineRule="auto"/>
        <w:jc w:val="lef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3、培养温度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30</w:t>
      </w:r>
      <w:r>
        <w:rPr>
          <w:rFonts w:hint="default" w:ascii="Times New Roman" w:hAnsi="Times New Roman" w:eastAsia="宋体" w:cs="Times New Roman"/>
          <w:sz w:val="24"/>
        </w:rPr>
        <w:t>℃</w:t>
      </w:r>
    </w:p>
    <w:p>
      <w:pPr>
        <w:numPr>
          <w:ilvl w:val="0"/>
          <w:numId w:val="5"/>
        </w:numPr>
        <w:spacing w:line="480" w:lineRule="auto"/>
        <w:jc w:val="left"/>
        <w:rPr>
          <w:rFonts w:hint="default" w:ascii="Times New Roman" w:hAnsi="Times New Roman" w:eastAsia="宋体" w:cs="Times New Roman"/>
          <w:b/>
          <w:bCs/>
          <w:sz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</w:rPr>
        <w:t>注意事项</w:t>
      </w:r>
    </w:p>
    <w:p>
      <w:pPr>
        <w:numPr>
          <w:ilvl w:val="0"/>
          <w:numId w:val="6"/>
        </w:numPr>
        <w:jc w:val="lef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菌种常规培养时间：细菌1-2天，酵母3天，霉菌5-7天，</w:t>
      </w:r>
      <w:r>
        <w:rPr>
          <w:rFonts w:hint="default" w:ascii="Times New Roman" w:hAnsi="Times New Roman" w:eastAsia="宋体" w:cs="Times New Roman"/>
          <w:sz w:val="24"/>
          <w:szCs w:val="26"/>
        </w:rPr>
        <w:t>大型真菌7-10</w:t>
      </w:r>
      <w:r>
        <w:rPr>
          <w:rFonts w:hint="default" w:ascii="Times New Roman" w:hAnsi="Times New Roman" w:eastAsia="宋体" w:cs="Times New Roman"/>
          <w:sz w:val="24"/>
        </w:rPr>
        <w:t>天。</w:t>
      </w:r>
    </w:p>
    <w:p>
      <w:pPr>
        <w:numPr>
          <w:ilvl w:val="0"/>
          <w:numId w:val="6"/>
        </w:numPr>
        <w:spacing w:line="480" w:lineRule="auto"/>
        <w:jc w:val="lef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试管斜面种请尽快转接，不建议长期存放。</w:t>
      </w:r>
    </w:p>
    <w:p>
      <w:pPr>
        <w:numPr>
          <w:ilvl w:val="0"/>
          <w:numId w:val="6"/>
        </w:numPr>
        <w:jc w:val="left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初次使用时请按照本说明书推荐条件进行复活培养，如使用其它类型培养基或培养条件造成菌种不活等损失，BNCC不负责任。</w:t>
      </w:r>
    </w:p>
    <w:p>
      <w:r>
        <w:rPr>
          <w:rFonts w:hint="default" w:ascii="Times New Roman" w:hAnsi="Times New Roman" w:eastAsia="宋体" w:cs="Times New Roman"/>
          <w:sz w:val="24"/>
        </w:rPr>
        <w:t>使用者应保证菌种的安全储存和操作，带菌废弃物应高压灭菌处理后丢弃。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6DAE7"/>
    <w:multiLevelType w:val="singleLevel"/>
    <w:tmpl w:val="5656DAE7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656DB33"/>
    <w:multiLevelType w:val="singleLevel"/>
    <w:tmpl w:val="5656DB33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656DBAC"/>
    <w:multiLevelType w:val="singleLevel"/>
    <w:tmpl w:val="5656DBAC"/>
    <w:lvl w:ilvl="0" w:tentative="0">
      <w:start w:val="4"/>
      <w:numFmt w:val="chineseCounting"/>
      <w:suff w:val="nothing"/>
      <w:lvlText w:val="%1、"/>
      <w:lvlJc w:val="left"/>
    </w:lvl>
  </w:abstractNum>
  <w:abstractNum w:abstractNumId="3">
    <w:nsid w:val="5656DC1A"/>
    <w:multiLevelType w:val="singleLevel"/>
    <w:tmpl w:val="5656DC1A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767481B"/>
    <w:multiLevelType w:val="singleLevel"/>
    <w:tmpl w:val="5767481B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85CDE1D"/>
    <w:multiLevelType w:val="singleLevel"/>
    <w:tmpl w:val="585CDE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04968"/>
    <w:rsid w:val="03C04968"/>
    <w:rsid w:val="0E04728D"/>
    <w:rsid w:val="28545B42"/>
    <w:rsid w:val="729B10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2016-12-20T07:48:00Z</dcterms:created>
  <dc:creator>Administrator</dc:creator>
  <cp:lastModifiedBy>Administrator</cp:lastModifiedBy>
  <dcterms:modified xsi:type="dcterms:W3CDTF">2016-12-23T08:17:45Z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